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9C6D" w14:textId="07C74418" w:rsidR="001B683A" w:rsidRDefault="001B683A" w:rsidP="001B683A">
      <w:pPr>
        <w:pStyle w:val="Nagwek1"/>
        <w:rPr>
          <w:b w:val="0"/>
          <w:bCs w:val="0"/>
          <w:color w:val="000000" w:themeColor="text1"/>
        </w:rPr>
      </w:pPr>
      <w:r w:rsidRPr="003761FA">
        <w:rPr>
          <w:color w:val="000000" w:themeColor="text1"/>
        </w:rPr>
        <w:t xml:space="preserve">UCHWAŁA Nr 493/ </w:t>
      </w:r>
      <w:r>
        <w:rPr>
          <w:color w:val="000000" w:themeColor="text1"/>
        </w:rPr>
        <w:t>10328</w:t>
      </w:r>
      <w:r w:rsidRPr="003761FA">
        <w:rPr>
          <w:color w:val="000000" w:themeColor="text1"/>
        </w:rPr>
        <w:t xml:space="preserve"> /23</w:t>
      </w:r>
      <w:r w:rsidRPr="003761FA">
        <w:rPr>
          <w:color w:val="000000" w:themeColor="text1"/>
        </w:rPr>
        <w:br/>
        <w:t>ZARZĄDU WOJEWÓDZTWA PODKARPACKIEGO</w:t>
      </w:r>
      <w:r w:rsidRPr="003761FA">
        <w:rPr>
          <w:color w:val="000000" w:themeColor="text1"/>
        </w:rPr>
        <w:br/>
        <w:t>w RZESZOWIE</w:t>
      </w:r>
      <w:r w:rsidRPr="003761FA">
        <w:rPr>
          <w:color w:val="000000" w:themeColor="text1"/>
        </w:rPr>
        <w:br/>
        <w:t>z dnia 6 czerwca  2023 r.</w:t>
      </w:r>
      <w:r w:rsidR="00735E72">
        <w:rPr>
          <w:color w:val="000000" w:themeColor="text1"/>
        </w:rPr>
        <w:br/>
      </w:r>
      <w:r>
        <w:rPr>
          <w:color w:val="000000" w:themeColor="text1"/>
        </w:rPr>
        <w:br/>
      </w:r>
      <w:r w:rsidRPr="003761FA">
        <w:rPr>
          <w:color w:val="000000" w:themeColor="text1"/>
        </w:rPr>
        <w:t xml:space="preserve">w sprawie wniesienia pod obrady Sejmiku Województwa Podkarpackiego </w:t>
      </w:r>
      <w:r>
        <w:rPr>
          <w:color w:val="000000" w:themeColor="text1"/>
        </w:rPr>
        <w:br/>
        <w:t>p</w:t>
      </w:r>
      <w:r w:rsidRPr="003761FA">
        <w:rPr>
          <w:color w:val="000000" w:themeColor="text1"/>
        </w:rPr>
        <w:t xml:space="preserve">rojektu uchwały Sejmiku </w:t>
      </w:r>
      <w:r w:rsidRPr="003761FA">
        <w:rPr>
          <w:iCs/>
          <w:color w:val="000000" w:themeColor="text1"/>
        </w:rPr>
        <w:t>w sprawie</w:t>
      </w:r>
      <w:r w:rsidRPr="003761FA">
        <w:rPr>
          <w:color w:val="000000" w:themeColor="text1"/>
        </w:rPr>
        <w:t xml:space="preserve"> ustalenia maksymalnej wysokości </w:t>
      </w:r>
      <w:r>
        <w:rPr>
          <w:color w:val="000000" w:themeColor="text1"/>
        </w:rPr>
        <w:br/>
        <w:t>p</w:t>
      </w:r>
      <w:r w:rsidRPr="003761FA">
        <w:rPr>
          <w:color w:val="000000" w:themeColor="text1"/>
        </w:rPr>
        <w:t>ożyczki udzielanej w roku budżetowym 2023</w:t>
      </w:r>
    </w:p>
    <w:p w14:paraId="7B16B658" w14:textId="77777777" w:rsidR="001B683A" w:rsidRPr="001B683A" w:rsidRDefault="001B683A" w:rsidP="001B683A">
      <w:pPr>
        <w:pStyle w:val="Nagwek1"/>
        <w:rPr>
          <w:b w:val="0"/>
          <w:bCs w:val="0"/>
          <w:color w:val="000000" w:themeColor="text1"/>
        </w:rPr>
      </w:pPr>
      <w:r>
        <w:rPr>
          <w:color w:val="000000" w:themeColor="text1"/>
        </w:rPr>
        <w:br/>
      </w:r>
      <w:r w:rsidRPr="001B683A">
        <w:rPr>
          <w:b w:val="0"/>
          <w:bCs w:val="0"/>
          <w:color w:val="000000" w:themeColor="text1"/>
        </w:rPr>
        <w:t xml:space="preserve">Na podstawie art. 41 ust. 1 ustawy z dnia 5 czerwca 1998 roku o samorządzie województwa (Dz. U. z 2022 r. poz. 2094 ze zm.) i § 29 ust. 1 pkt 1 Statutu Województwa Podkarpackiego, stanowiącego załącznik do Uchwały Nr X/103/99 Sejmiku Województwa Podkarpackiego w Rzeszowie z dnia 29 września 1999 r. </w:t>
      </w:r>
      <w:r w:rsidRPr="001B683A">
        <w:rPr>
          <w:b w:val="0"/>
          <w:bCs w:val="0"/>
          <w:color w:val="000000" w:themeColor="text1"/>
        </w:rPr>
        <w:br/>
        <w:t xml:space="preserve">w sprawie uchwalenia Statutu Województwa Podkarpackiego (Dz. Urz. Woj. </w:t>
      </w:r>
      <w:proofErr w:type="spellStart"/>
      <w:r w:rsidRPr="001B683A">
        <w:rPr>
          <w:b w:val="0"/>
          <w:bCs w:val="0"/>
          <w:color w:val="000000" w:themeColor="text1"/>
        </w:rPr>
        <w:t>Podk</w:t>
      </w:r>
      <w:proofErr w:type="spellEnd"/>
      <w:r w:rsidRPr="001B683A">
        <w:rPr>
          <w:b w:val="0"/>
          <w:bCs w:val="0"/>
          <w:color w:val="000000" w:themeColor="text1"/>
        </w:rPr>
        <w:t xml:space="preserve">. </w:t>
      </w:r>
      <w:r w:rsidRPr="001B683A">
        <w:rPr>
          <w:b w:val="0"/>
          <w:bCs w:val="0"/>
          <w:color w:val="000000" w:themeColor="text1"/>
        </w:rPr>
        <w:br/>
        <w:t>z 1999 r. Nr 28, poz. 1247, z 2002 r. Nr 54, poz. 1101, z 2008 r. Nr 55, poz. 1449,</w:t>
      </w:r>
      <w:r w:rsidRPr="001B683A">
        <w:rPr>
          <w:rFonts w:ascii="Calibri" w:eastAsia="Calibri" w:hAnsi="Calibri" w:cs="Times New Roman"/>
          <w:b w:val="0"/>
          <w:bCs w:val="0"/>
          <w:color w:val="000000" w:themeColor="text1"/>
        </w:rPr>
        <w:t xml:space="preserve">  </w:t>
      </w:r>
      <w:r w:rsidRPr="001B683A">
        <w:rPr>
          <w:rFonts w:ascii="Calibri" w:eastAsia="Calibri" w:hAnsi="Calibri" w:cs="Times New Roman"/>
          <w:b w:val="0"/>
          <w:bCs w:val="0"/>
          <w:color w:val="000000" w:themeColor="text1"/>
        </w:rPr>
        <w:br/>
      </w:r>
      <w:r w:rsidRPr="001B683A">
        <w:rPr>
          <w:b w:val="0"/>
          <w:bCs w:val="0"/>
          <w:color w:val="000000" w:themeColor="text1"/>
        </w:rPr>
        <w:t>z 2019 r., poz. 2676),</w:t>
      </w:r>
    </w:p>
    <w:p w14:paraId="315E4960" w14:textId="77777777" w:rsidR="001B683A" w:rsidRPr="00AF61A9" w:rsidRDefault="001B683A" w:rsidP="001B683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931C803" w14:textId="77777777" w:rsidR="001B683A" w:rsidRPr="00AF61A9" w:rsidRDefault="001B683A" w:rsidP="001B683A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55D2D04A" w14:textId="77777777" w:rsidR="001B683A" w:rsidRPr="00AF61A9" w:rsidRDefault="001B683A" w:rsidP="001B683A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138D7F60" w14:textId="77777777" w:rsidR="001B683A" w:rsidRPr="00AF61A9" w:rsidRDefault="001B683A" w:rsidP="001B683A">
      <w:pPr>
        <w:spacing w:line="276" w:lineRule="auto"/>
      </w:pPr>
    </w:p>
    <w:p w14:paraId="365C4D35" w14:textId="77777777" w:rsidR="001B683A" w:rsidRPr="003761FA" w:rsidRDefault="001B683A" w:rsidP="001B683A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6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0E0AC119" w14:textId="77777777" w:rsidR="001B683A" w:rsidRPr="00AF61A9" w:rsidRDefault="001B683A" w:rsidP="001B683A">
      <w:pPr>
        <w:spacing w:line="276" w:lineRule="auto"/>
      </w:pPr>
    </w:p>
    <w:p w14:paraId="4D9EA390" w14:textId="77777777" w:rsidR="001B683A" w:rsidRPr="00D17446" w:rsidRDefault="001B683A" w:rsidP="001B683A">
      <w:pPr>
        <w:spacing w:line="276" w:lineRule="auto"/>
        <w:rPr>
          <w:rFonts w:ascii="Arial" w:hAnsi="Arial" w:cs="Arial"/>
          <w:b/>
          <w:bCs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 xml:space="preserve">w sprawie </w:t>
      </w:r>
      <w:r w:rsidRPr="00D17446">
        <w:rPr>
          <w:rFonts w:ascii="Arial" w:hAnsi="Arial" w:cs="Arial"/>
          <w:b/>
          <w:bCs/>
        </w:rPr>
        <w:t>ustalenia maksymalnej wysokości pożyczki udzielanej w roku budżetowym 2023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59F5B017" w14:textId="77777777" w:rsidR="001B683A" w:rsidRPr="00AF61A9" w:rsidRDefault="001B683A" w:rsidP="001B683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17147F5" w14:textId="77777777" w:rsidR="001B683A" w:rsidRPr="003761FA" w:rsidRDefault="001B683A" w:rsidP="001B683A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6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31E26788" w14:textId="77777777" w:rsidR="001B683A" w:rsidRPr="00AF61A9" w:rsidRDefault="001B683A" w:rsidP="001B683A">
      <w:pPr>
        <w:spacing w:line="276" w:lineRule="auto"/>
        <w:jc w:val="both"/>
        <w:rPr>
          <w:rFonts w:ascii="Arial" w:hAnsi="Arial" w:cs="Arial"/>
        </w:rPr>
      </w:pPr>
    </w:p>
    <w:p w14:paraId="55AAAAF7" w14:textId="77777777" w:rsidR="001B683A" w:rsidRPr="00AF61A9" w:rsidRDefault="001B683A" w:rsidP="001B683A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0F6DA86A" w14:textId="77777777" w:rsidR="001B683A" w:rsidRPr="00AF61A9" w:rsidRDefault="001B683A" w:rsidP="001B683A">
      <w:pPr>
        <w:spacing w:line="276" w:lineRule="auto"/>
        <w:jc w:val="both"/>
        <w:rPr>
          <w:rFonts w:ascii="Arial" w:hAnsi="Arial" w:cs="Arial"/>
        </w:rPr>
      </w:pPr>
    </w:p>
    <w:p w14:paraId="7CE2A672" w14:textId="77777777" w:rsidR="001B683A" w:rsidRPr="003761FA" w:rsidRDefault="001B683A" w:rsidP="001B683A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76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1E186F9B" w14:textId="77777777" w:rsidR="001B683A" w:rsidRPr="00AF61A9" w:rsidRDefault="001B683A" w:rsidP="001B683A">
      <w:pPr>
        <w:spacing w:line="276" w:lineRule="auto"/>
        <w:jc w:val="both"/>
        <w:rPr>
          <w:rFonts w:ascii="Arial" w:hAnsi="Arial" w:cs="Arial"/>
          <w:bCs/>
        </w:rPr>
      </w:pPr>
    </w:p>
    <w:p w14:paraId="2A7E6174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4D6D784E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79D0C8B5" w14:textId="77777777" w:rsidR="00735E72" w:rsidRPr="00D17FFE" w:rsidRDefault="00735E72" w:rsidP="00735E72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D17FF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B0B6F2" w14:textId="77777777" w:rsidR="00735E72" w:rsidRPr="00D17FFE" w:rsidRDefault="00735E72" w:rsidP="00735E72">
      <w:pPr>
        <w:rPr>
          <w:rFonts w:ascii="Arial" w:eastAsiaTheme="minorEastAsia" w:hAnsi="Arial" w:cs="Arial"/>
          <w:sz w:val="22"/>
        </w:rPr>
      </w:pPr>
      <w:r w:rsidRPr="00D17FF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BAD2804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3CE51FEF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3D06DEAE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4B997E4B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0AD7EB33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3839AB05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3D760331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0F4A5122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642260B8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09337AB1" w14:textId="77777777" w:rsidR="001B683A" w:rsidRDefault="001B683A" w:rsidP="001B683A">
      <w:pPr>
        <w:spacing w:line="276" w:lineRule="auto"/>
        <w:rPr>
          <w:rFonts w:ascii="Arial" w:hAnsi="Arial" w:cs="Arial"/>
          <w:bCs/>
        </w:rPr>
      </w:pPr>
    </w:p>
    <w:p w14:paraId="0BB63EF6" w14:textId="18ADD8BA" w:rsidR="001B683A" w:rsidRPr="00735E72" w:rsidRDefault="001B683A" w:rsidP="00735E72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Proje</w:t>
      </w:r>
      <w:r w:rsidR="00735E72">
        <w:rPr>
          <w:rFonts w:ascii="Arial" w:hAnsi="Arial" w:cs="Arial"/>
          <w:bCs/>
        </w:rPr>
        <w:t>kt</w:t>
      </w:r>
    </w:p>
    <w:p w14:paraId="3D4ABBC4" w14:textId="1D7466D5" w:rsidR="00BE12A7" w:rsidRPr="004471BE" w:rsidRDefault="00742830" w:rsidP="004719DD">
      <w:pPr>
        <w:pStyle w:val="Tytu"/>
        <w:spacing w:line="276" w:lineRule="auto"/>
      </w:pPr>
      <w:r>
        <w:t>UCHWAŁA NR</w:t>
      </w:r>
      <w:r w:rsidR="00847FCF">
        <w:t xml:space="preserve">        /         /23</w:t>
      </w:r>
    </w:p>
    <w:p w14:paraId="77121AC7" w14:textId="77777777" w:rsidR="00BE12A7" w:rsidRPr="004471BE" w:rsidRDefault="00742830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BE12A7" w:rsidRPr="004471BE">
        <w:rPr>
          <w:rFonts w:ascii="Arial" w:hAnsi="Arial" w:cs="Arial"/>
          <w:b/>
          <w:bCs/>
        </w:rPr>
        <w:t xml:space="preserve"> WOJEWÓDZTWA PODKARPACKIEGO</w:t>
      </w:r>
    </w:p>
    <w:p w14:paraId="0C9A3690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>w RZESZOWIE</w:t>
      </w:r>
    </w:p>
    <w:p w14:paraId="132BE5F1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</w:rPr>
      </w:pPr>
      <w:r w:rsidRPr="004471BE">
        <w:rPr>
          <w:rFonts w:ascii="Arial" w:hAnsi="Arial" w:cs="Arial"/>
        </w:rPr>
        <w:t xml:space="preserve">z dnia </w:t>
      </w:r>
    </w:p>
    <w:p w14:paraId="162107CD" w14:textId="77777777" w:rsidR="00BE12A7" w:rsidRPr="004471BE" w:rsidRDefault="00BE12A7" w:rsidP="004719DD">
      <w:pPr>
        <w:spacing w:line="276" w:lineRule="auto"/>
        <w:rPr>
          <w:rFonts w:ascii="Arial" w:hAnsi="Arial" w:cs="Arial"/>
        </w:rPr>
      </w:pPr>
    </w:p>
    <w:p w14:paraId="0C34EE43" w14:textId="2D43051F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 xml:space="preserve">w sprawie </w:t>
      </w:r>
      <w:r w:rsidR="00742830">
        <w:rPr>
          <w:rFonts w:ascii="Arial" w:hAnsi="Arial" w:cs="Arial"/>
          <w:b/>
          <w:bCs/>
        </w:rPr>
        <w:t>ustaleni</w:t>
      </w:r>
      <w:r w:rsidR="004F063C">
        <w:rPr>
          <w:rFonts w:ascii="Arial" w:hAnsi="Arial" w:cs="Arial"/>
          <w:b/>
          <w:bCs/>
        </w:rPr>
        <w:t>a maksymalnej wysokości pożyczki</w:t>
      </w:r>
      <w:r w:rsidR="00742830">
        <w:rPr>
          <w:rFonts w:ascii="Arial" w:hAnsi="Arial" w:cs="Arial"/>
          <w:b/>
          <w:bCs/>
        </w:rPr>
        <w:t xml:space="preserve"> </w:t>
      </w:r>
      <w:r w:rsidR="004F063C">
        <w:rPr>
          <w:rFonts w:ascii="Arial" w:hAnsi="Arial" w:cs="Arial"/>
          <w:b/>
          <w:bCs/>
        </w:rPr>
        <w:t>udzielanej</w:t>
      </w:r>
      <w:r w:rsidR="00B75C98">
        <w:rPr>
          <w:rFonts w:ascii="Arial" w:hAnsi="Arial" w:cs="Arial"/>
          <w:b/>
          <w:bCs/>
        </w:rPr>
        <w:t xml:space="preserve"> </w:t>
      </w:r>
      <w:r w:rsidR="00034DB3">
        <w:rPr>
          <w:rFonts w:ascii="Arial" w:hAnsi="Arial" w:cs="Arial"/>
          <w:b/>
          <w:bCs/>
        </w:rPr>
        <w:t>w roku budżetowym 2023</w:t>
      </w:r>
    </w:p>
    <w:p w14:paraId="65A528F3" w14:textId="77777777" w:rsidR="00BE12A7" w:rsidRPr="004471BE" w:rsidRDefault="00BE12A7" w:rsidP="004719DD">
      <w:pPr>
        <w:spacing w:line="276" w:lineRule="auto"/>
        <w:rPr>
          <w:rFonts w:ascii="Arial" w:hAnsi="Arial" w:cs="Arial"/>
          <w:b/>
          <w:bCs/>
        </w:rPr>
      </w:pPr>
    </w:p>
    <w:p w14:paraId="0C20DD5A" w14:textId="49175787" w:rsidR="004719DD" w:rsidRPr="004471BE" w:rsidRDefault="00742830" w:rsidP="004719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pkt. 19 lit. d </w:t>
      </w:r>
      <w:r w:rsidR="0026273A">
        <w:rPr>
          <w:rFonts w:ascii="Arial" w:hAnsi="Arial" w:cs="Arial"/>
        </w:rPr>
        <w:t xml:space="preserve">ustawy z dnia 5 czerwca </w:t>
      </w:r>
      <w:r w:rsidR="000A7F99" w:rsidRPr="004471BE">
        <w:rPr>
          <w:rFonts w:ascii="Arial" w:hAnsi="Arial" w:cs="Arial"/>
        </w:rPr>
        <w:t xml:space="preserve">1998 r. o </w:t>
      </w:r>
      <w:r w:rsidR="000D6C52">
        <w:rPr>
          <w:rFonts w:ascii="Arial" w:hAnsi="Arial" w:cs="Arial"/>
        </w:rPr>
        <w:t>samorządzie województwa (</w:t>
      </w:r>
      <w:r w:rsidR="00847FCF">
        <w:rPr>
          <w:rFonts w:ascii="Arial" w:hAnsi="Arial" w:cs="Arial"/>
        </w:rPr>
        <w:t>Dz. U. z 2022</w:t>
      </w:r>
      <w:r w:rsidR="00CF1DC4" w:rsidRPr="00CF1DC4">
        <w:rPr>
          <w:rFonts w:ascii="Arial" w:hAnsi="Arial" w:cs="Arial"/>
        </w:rPr>
        <w:t xml:space="preserve"> r. poz. </w:t>
      </w:r>
      <w:r w:rsidR="00847FCF">
        <w:rPr>
          <w:rFonts w:ascii="Arial" w:hAnsi="Arial" w:cs="Arial"/>
        </w:rPr>
        <w:t>2094</w:t>
      </w:r>
      <w:r w:rsidR="00CB49F0">
        <w:rPr>
          <w:rFonts w:ascii="Arial" w:hAnsi="Arial" w:cs="Arial"/>
        </w:rPr>
        <w:t xml:space="preserve"> </w:t>
      </w:r>
      <w:r w:rsidR="005F21C8">
        <w:rPr>
          <w:rFonts w:ascii="Arial" w:hAnsi="Arial" w:cs="Arial"/>
        </w:rPr>
        <w:t>z późn. zm.</w:t>
      </w:r>
      <w:r w:rsidR="00CF1DC4">
        <w:rPr>
          <w:rFonts w:ascii="Arial" w:hAnsi="Arial" w:cs="Arial"/>
        </w:rPr>
        <w:t>)</w:t>
      </w:r>
    </w:p>
    <w:p w14:paraId="63D88ED3" w14:textId="77777777" w:rsidR="004719DD" w:rsidRDefault="004719DD" w:rsidP="004719DD">
      <w:pPr>
        <w:spacing w:line="276" w:lineRule="auto"/>
        <w:jc w:val="both"/>
        <w:rPr>
          <w:rFonts w:ascii="Arial" w:hAnsi="Arial" w:cs="Arial"/>
        </w:rPr>
      </w:pPr>
    </w:p>
    <w:p w14:paraId="05EC1949" w14:textId="77777777" w:rsidR="00B30B2E" w:rsidRPr="004471BE" w:rsidRDefault="00B30B2E" w:rsidP="004719DD">
      <w:pPr>
        <w:spacing w:line="276" w:lineRule="auto"/>
        <w:jc w:val="both"/>
        <w:rPr>
          <w:rFonts w:ascii="Arial" w:hAnsi="Arial" w:cs="Arial"/>
        </w:rPr>
      </w:pPr>
    </w:p>
    <w:p w14:paraId="4D92B6D2" w14:textId="77777777" w:rsidR="004719DD" w:rsidRPr="004471BE" w:rsidRDefault="00B30B2E" w:rsidP="004719D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DE188E" w:rsidRPr="004471BE">
        <w:rPr>
          <w:rFonts w:ascii="Arial" w:hAnsi="Arial" w:cs="Arial"/>
          <w:b/>
        </w:rPr>
        <w:t xml:space="preserve"> </w:t>
      </w:r>
      <w:r w:rsidR="004719DD" w:rsidRPr="004471BE">
        <w:rPr>
          <w:rFonts w:ascii="Arial" w:hAnsi="Arial" w:cs="Arial"/>
          <w:b/>
        </w:rPr>
        <w:t>Województwa Podkarpackiego w Rzeszowie</w:t>
      </w:r>
    </w:p>
    <w:p w14:paraId="107C8410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>uchwala, co następuje:</w:t>
      </w:r>
    </w:p>
    <w:p w14:paraId="13E31143" w14:textId="77777777" w:rsidR="00BE12A7" w:rsidRPr="004471BE" w:rsidRDefault="00BE12A7" w:rsidP="004719DD">
      <w:pPr>
        <w:spacing w:line="276" w:lineRule="auto"/>
        <w:rPr>
          <w:rFonts w:ascii="Arial" w:hAnsi="Arial" w:cs="Arial"/>
          <w:b/>
          <w:bCs/>
        </w:rPr>
      </w:pPr>
    </w:p>
    <w:p w14:paraId="0919FAB4" w14:textId="77777777" w:rsidR="00027CCA" w:rsidRDefault="00BE12A7" w:rsidP="004719DD">
      <w:pPr>
        <w:pStyle w:val="Tekstpodstawowy"/>
        <w:spacing w:line="276" w:lineRule="auto"/>
        <w:jc w:val="center"/>
      </w:pPr>
      <w:r w:rsidRPr="004471BE">
        <w:t>§ 1</w:t>
      </w:r>
    </w:p>
    <w:p w14:paraId="44B38A2E" w14:textId="77777777" w:rsidR="00DC39AF" w:rsidRPr="004471BE" w:rsidRDefault="00DC39AF" w:rsidP="00DC39AF">
      <w:pPr>
        <w:pStyle w:val="Tekstpodstawowy"/>
        <w:spacing w:line="276" w:lineRule="auto"/>
        <w:jc w:val="left"/>
      </w:pPr>
    </w:p>
    <w:p w14:paraId="36C8E8CB" w14:textId="0C0A14E5" w:rsidR="00FE0E05" w:rsidRPr="00847FCF" w:rsidRDefault="00B30B2E" w:rsidP="000D6C52">
      <w:pPr>
        <w:pStyle w:val="Tekstpodstawowy"/>
        <w:numPr>
          <w:ilvl w:val="0"/>
          <w:numId w:val="11"/>
        </w:numPr>
        <w:spacing w:line="276" w:lineRule="auto"/>
        <w:rPr>
          <w:i/>
        </w:rPr>
      </w:pPr>
      <w:r>
        <w:t>Ustala się maksymalną wysokość</w:t>
      </w:r>
      <w:r w:rsidR="004F063C">
        <w:t xml:space="preserve"> nieoprocentowanej pożyczki, którą</w:t>
      </w:r>
      <w:r>
        <w:t xml:space="preserve"> może udzielić Zarząd Województwa Podkarpackiego w r</w:t>
      </w:r>
      <w:r w:rsidR="00847FCF">
        <w:t>oku 2023</w:t>
      </w:r>
      <w:r w:rsidR="00CF1DC4">
        <w:t xml:space="preserve"> na </w:t>
      </w:r>
      <w:r w:rsidR="005F21C8">
        <w:t xml:space="preserve">kwotę: </w:t>
      </w:r>
      <w:r w:rsidR="00847FCF">
        <w:t>327.182</w:t>
      </w:r>
      <w:r w:rsidR="00FE0E05">
        <w:t xml:space="preserve"> zł</w:t>
      </w:r>
      <w:r w:rsidR="00CF1DC4">
        <w:t xml:space="preserve"> (słow</w:t>
      </w:r>
      <w:r w:rsidR="005F21C8">
        <w:t xml:space="preserve">nie: </w:t>
      </w:r>
      <w:r w:rsidR="00847FCF">
        <w:t xml:space="preserve">trzysta dwadzieścia siedem tysięcy sto osiemdziesiąt dwa </w:t>
      </w:r>
      <w:r w:rsidR="00CF1DC4">
        <w:t>zł)</w:t>
      </w:r>
      <w:r w:rsidR="00FE0E05">
        <w:t xml:space="preserve">, </w:t>
      </w:r>
      <w:r w:rsidR="00BF2D3D">
        <w:t xml:space="preserve">z </w:t>
      </w:r>
      <w:r>
        <w:t>przeznaczeniem</w:t>
      </w:r>
      <w:r w:rsidR="00FE0E05">
        <w:t xml:space="preserve"> dla </w:t>
      </w:r>
      <w:r w:rsidR="00CF1DC4">
        <w:t xml:space="preserve">Muzeum </w:t>
      </w:r>
      <w:r w:rsidR="00847FCF">
        <w:t xml:space="preserve">Marii Konopnickiej w Żarnowcu </w:t>
      </w:r>
      <w:r>
        <w:t xml:space="preserve">na </w:t>
      </w:r>
      <w:r w:rsidR="000D6C52">
        <w:t>realizację projektu</w:t>
      </w:r>
      <w:r w:rsidR="00847FCF">
        <w:t xml:space="preserve"> </w:t>
      </w:r>
      <w:r w:rsidR="000D6C52">
        <w:t>pn.</w:t>
      </w:r>
      <w:r w:rsidR="00847FCF">
        <w:t xml:space="preserve"> </w:t>
      </w:r>
      <w:r w:rsidR="00847FCF" w:rsidRPr="00847FCF">
        <w:rPr>
          <w:i/>
        </w:rPr>
        <w:t>Restauracja i poprawa infrastruktury Muzeum Marii Konopnickiej w Żarnowcu.</w:t>
      </w:r>
    </w:p>
    <w:p w14:paraId="549784AB" w14:textId="71032DC1" w:rsidR="00B30B2E" w:rsidRDefault="00FE0E05" w:rsidP="00FE0E05">
      <w:pPr>
        <w:pStyle w:val="Tekstpodstawowy"/>
        <w:numPr>
          <w:ilvl w:val="0"/>
          <w:numId w:val="11"/>
        </w:numPr>
        <w:spacing w:line="276" w:lineRule="auto"/>
      </w:pPr>
      <w:r>
        <w:t xml:space="preserve">Spłata </w:t>
      </w:r>
      <w:r w:rsidR="004F063C">
        <w:t xml:space="preserve">nieoprocentowanej </w:t>
      </w:r>
      <w:r>
        <w:t xml:space="preserve">pożyczki, </w:t>
      </w:r>
      <w:r w:rsidR="00D12FA4">
        <w:t>o której mow</w:t>
      </w:r>
      <w:r w:rsidR="009A588F">
        <w:t>a</w:t>
      </w:r>
      <w:r w:rsidR="00847FCF">
        <w:t xml:space="preserve"> w ust. 1 nastąpi do 14 maja</w:t>
      </w:r>
      <w:r>
        <w:t xml:space="preserve"> </w:t>
      </w:r>
      <w:r w:rsidR="00847FCF">
        <w:t>2024</w:t>
      </w:r>
      <w:r w:rsidR="000F6CE3">
        <w:t xml:space="preserve"> roku.</w:t>
      </w:r>
    </w:p>
    <w:p w14:paraId="53C9748E" w14:textId="77777777" w:rsidR="00D12FA4" w:rsidRDefault="00D12FA4" w:rsidP="00FE0E05">
      <w:pPr>
        <w:pStyle w:val="Tekstpodstawowy"/>
        <w:numPr>
          <w:ilvl w:val="0"/>
          <w:numId w:val="11"/>
        </w:numPr>
        <w:spacing w:line="276" w:lineRule="auto"/>
      </w:pPr>
      <w:r>
        <w:t>Warunki na jakich zostanie udzielona pożyczka, o której mowa w ust. 1 zostaną określone w odrębnej umowie.</w:t>
      </w:r>
    </w:p>
    <w:p w14:paraId="72893CA8" w14:textId="77777777" w:rsidR="00DC39AF" w:rsidRDefault="00DC39AF" w:rsidP="00DC39AF">
      <w:pPr>
        <w:pStyle w:val="Tekstpodstawowy"/>
        <w:spacing w:line="276" w:lineRule="auto"/>
      </w:pPr>
    </w:p>
    <w:p w14:paraId="15E8E767" w14:textId="77777777" w:rsidR="00DC39AF" w:rsidRDefault="00FE0E05" w:rsidP="00DC39AF">
      <w:pPr>
        <w:pStyle w:val="Tekstpodstawowy"/>
        <w:spacing w:line="276" w:lineRule="auto"/>
        <w:jc w:val="center"/>
      </w:pPr>
      <w:r>
        <w:t>§ 2</w:t>
      </w:r>
    </w:p>
    <w:p w14:paraId="23022353" w14:textId="77777777" w:rsidR="00DC39AF" w:rsidRDefault="00DC39AF" w:rsidP="00DC39AF">
      <w:pPr>
        <w:pStyle w:val="Tekstpodstawowy"/>
        <w:spacing w:line="276" w:lineRule="auto"/>
      </w:pPr>
    </w:p>
    <w:p w14:paraId="2411F6E1" w14:textId="77777777" w:rsidR="00DC39AF" w:rsidRDefault="00DC39AF" w:rsidP="00DC39AF">
      <w:pPr>
        <w:pStyle w:val="Tekstpodstawowy"/>
        <w:spacing w:line="276" w:lineRule="auto"/>
      </w:pPr>
      <w:r>
        <w:t xml:space="preserve">Wykonanie uchwały powierza się </w:t>
      </w:r>
      <w:r w:rsidR="00B30B2E">
        <w:t>Zarządowi Województwa Podkarpackiego</w:t>
      </w:r>
      <w:r>
        <w:t>.</w:t>
      </w:r>
    </w:p>
    <w:p w14:paraId="6038D367" w14:textId="77777777" w:rsidR="00DC39AF" w:rsidRDefault="00DC39AF" w:rsidP="00DC39AF">
      <w:pPr>
        <w:pStyle w:val="Tekstpodstawowy"/>
        <w:spacing w:line="276" w:lineRule="auto"/>
      </w:pPr>
    </w:p>
    <w:p w14:paraId="7F13030F" w14:textId="77777777" w:rsidR="00DC39AF" w:rsidRDefault="00FE0E05" w:rsidP="00DC39AF">
      <w:pPr>
        <w:pStyle w:val="Tekstpodstawowy"/>
        <w:spacing w:line="276" w:lineRule="auto"/>
        <w:jc w:val="center"/>
      </w:pPr>
      <w:r>
        <w:t>§ 3</w:t>
      </w:r>
    </w:p>
    <w:p w14:paraId="17696531" w14:textId="77777777" w:rsidR="00DC39AF" w:rsidRDefault="00DC39AF" w:rsidP="00DC39AF">
      <w:pPr>
        <w:pStyle w:val="Tekstpodstawowy"/>
        <w:spacing w:line="276" w:lineRule="auto"/>
      </w:pPr>
    </w:p>
    <w:p w14:paraId="415BBD53" w14:textId="77777777" w:rsidR="00DC39AF" w:rsidRDefault="00DC39AF" w:rsidP="00DC39AF">
      <w:pPr>
        <w:pStyle w:val="Tekstpodstawowy"/>
        <w:spacing w:line="276" w:lineRule="auto"/>
      </w:pPr>
      <w:r>
        <w:t>Uchwała wchodzi w życie z dniem podjęcia.</w:t>
      </w:r>
    </w:p>
    <w:p w14:paraId="215A898F" w14:textId="7F4DC633" w:rsidR="00BF2A55" w:rsidRDefault="00BF2A55">
      <w:pPr>
        <w:rPr>
          <w:rFonts w:ascii="Arial" w:hAnsi="Arial" w:cs="Arial"/>
        </w:rPr>
      </w:pPr>
      <w:r>
        <w:br w:type="page"/>
      </w:r>
    </w:p>
    <w:p w14:paraId="295C08E5" w14:textId="5763D992" w:rsidR="00DC39AF" w:rsidRDefault="00B75C98" w:rsidP="00BF2A55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Uzasadnienie do projektu Uchwały Sejmiku Województwa Podkarpackiego w sprawie ustaleni</w:t>
      </w:r>
      <w:r w:rsidR="004F063C">
        <w:rPr>
          <w:rFonts w:ascii="Arial" w:hAnsi="Arial"/>
          <w:b/>
          <w:bCs/>
        </w:rPr>
        <w:t>a maksymalnej wysokości pożyczki</w:t>
      </w:r>
      <w:r>
        <w:rPr>
          <w:rFonts w:ascii="Arial" w:hAnsi="Arial"/>
          <w:b/>
          <w:bCs/>
        </w:rPr>
        <w:t xml:space="preserve"> ud</w:t>
      </w:r>
      <w:r w:rsidR="004F063C">
        <w:rPr>
          <w:rFonts w:ascii="Arial" w:hAnsi="Arial"/>
          <w:b/>
          <w:bCs/>
        </w:rPr>
        <w:t>zielanej</w:t>
      </w:r>
      <w:r w:rsidR="00847FCF">
        <w:rPr>
          <w:rFonts w:ascii="Arial" w:hAnsi="Arial"/>
          <w:b/>
          <w:bCs/>
        </w:rPr>
        <w:t xml:space="preserve"> w roku budżetowym 2023</w:t>
      </w:r>
    </w:p>
    <w:p w14:paraId="4ACDF9C7" w14:textId="77777777" w:rsidR="00DC39AF" w:rsidRDefault="00DC39AF" w:rsidP="00DC39AF">
      <w:pPr>
        <w:pStyle w:val="Tekstpodstawowy"/>
        <w:spacing w:line="276" w:lineRule="auto"/>
        <w:rPr>
          <w:b/>
          <w:bCs/>
        </w:rPr>
      </w:pPr>
    </w:p>
    <w:p w14:paraId="7E35BF4A" w14:textId="01D23312" w:rsidR="005B426B" w:rsidRDefault="004803C7" w:rsidP="005B426B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Dyrektor Muzeum </w:t>
      </w:r>
      <w:r w:rsidR="00847FCF">
        <w:rPr>
          <w:rFonts w:ascii="Arial" w:hAnsi="Arial" w:cs="Arial"/>
          <w:color w:val="262626"/>
          <w:sz w:val="22"/>
          <w:szCs w:val="22"/>
        </w:rPr>
        <w:t xml:space="preserve">Marii Konopnickiej w Żarnowcu </w:t>
      </w:r>
      <w:r>
        <w:rPr>
          <w:rFonts w:ascii="Arial" w:hAnsi="Arial" w:cs="Arial"/>
          <w:color w:val="262626"/>
          <w:sz w:val="22"/>
          <w:szCs w:val="22"/>
        </w:rPr>
        <w:t>zwrócił się z prośbą o udzielenie nieoprocentowanej pożyczki z budżetu Wojewódz</w:t>
      </w:r>
      <w:r w:rsidR="00CF1DC4">
        <w:rPr>
          <w:rFonts w:ascii="Arial" w:hAnsi="Arial" w:cs="Arial"/>
          <w:color w:val="262626"/>
          <w:sz w:val="22"/>
          <w:szCs w:val="22"/>
        </w:rPr>
        <w:t xml:space="preserve">twa Podkarpackiego w </w:t>
      </w:r>
      <w:r w:rsidR="00847FCF">
        <w:rPr>
          <w:rFonts w:ascii="Arial" w:hAnsi="Arial" w:cs="Arial"/>
          <w:color w:val="262626"/>
          <w:sz w:val="22"/>
          <w:szCs w:val="22"/>
        </w:rPr>
        <w:t xml:space="preserve">łącznej </w:t>
      </w:r>
      <w:r w:rsidR="00CF1DC4">
        <w:rPr>
          <w:rFonts w:ascii="Arial" w:hAnsi="Arial" w:cs="Arial"/>
          <w:color w:val="262626"/>
          <w:sz w:val="22"/>
          <w:szCs w:val="22"/>
        </w:rPr>
        <w:t xml:space="preserve">kwocie </w:t>
      </w:r>
      <w:r w:rsidR="00847FCF">
        <w:rPr>
          <w:rFonts w:ascii="Arial" w:hAnsi="Arial" w:cs="Arial"/>
          <w:color w:val="262626"/>
          <w:sz w:val="22"/>
          <w:szCs w:val="22"/>
        </w:rPr>
        <w:t>3.301.190</w:t>
      </w:r>
      <w:r>
        <w:rPr>
          <w:rFonts w:ascii="Arial" w:hAnsi="Arial" w:cs="Arial"/>
          <w:color w:val="262626"/>
          <w:sz w:val="22"/>
          <w:szCs w:val="22"/>
        </w:rPr>
        <w:t xml:space="preserve"> zł</w:t>
      </w:r>
      <w:r w:rsidR="00CF1DC4">
        <w:rPr>
          <w:rFonts w:ascii="Arial" w:hAnsi="Arial" w:cs="Arial"/>
          <w:color w:val="262626"/>
          <w:sz w:val="22"/>
          <w:szCs w:val="22"/>
        </w:rPr>
        <w:t xml:space="preserve"> </w:t>
      </w:r>
      <w:r w:rsidR="005378A5">
        <w:rPr>
          <w:rFonts w:ascii="Arial" w:hAnsi="Arial" w:cs="Arial"/>
          <w:color w:val="262626"/>
          <w:sz w:val="22"/>
          <w:szCs w:val="22"/>
        </w:rPr>
        <w:t>(</w:t>
      </w:r>
      <w:r w:rsidR="005378A5" w:rsidRPr="00F169E2">
        <w:rPr>
          <w:rFonts w:ascii="Arial" w:hAnsi="Arial" w:cs="Arial"/>
          <w:color w:val="262626"/>
          <w:sz w:val="22"/>
          <w:szCs w:val="22"/>
          <w:u w:val="single"/>
        </w:rPr>
        <w:t>w tym: w roku 2023 w kwocie 327.182 zł</w:t>
      </w:r>
      <w:r w:rsidR="005378A5">
        <w:rPr>
          <w:rFonts w:ascii="Arial" w:hAnsi="Arial" w:cs="Arial"/>
          <w:color w:val="262626"/>
          <w:sz w:val="22"/>
          <w:szCs w:val="22"/>
        </w:rPr>
        <w:t xml:space="preserve">, w roku 2024 w kwocie 1.982.672 zł oraz w roku 2025 w kwocie 991.336 zł) </w:t>
      </w:r>
      <w:r w:rsidR="00CF1DC4">
        <w:rPr>
          <w:rFonts w:ascii="Arial" w:hAnsi="Arial" w:cs="Arial"/>
          <w:color w:val="262626"/>
          <w:sz w:val="22"/>
          <w:szCs w:val="22"/>
        </w:rPr>
        <w:t>w </w:t>
      </w:r>
      <w:r w:rsidR="00EF2F9D">
        <w:rPr>
          <w:rFonts w:ascii="Arial" w:hAnsi="Arial" w:cs="Arial"/>
          <w:color w:val="262626"/>
          <w:sz w:val="22"/>
          <w:szCs w:val="22"/>
        </w:rPr>
        <w:t>związku z realizacją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="000D6C52">
        <w:rPr>
          <w:rFonts w:ascii="Arial" w:hAnsi="Arial" w:cs="Arial"/>
          <w:color w:val="262626"/>
          <w:sz w:val="22"/>
          <w:szCs w:val="22"/>
        </w:rPr>
        <w:t>projektu</w:t>
      </w:r>
      <w:r w:rsidR="00847FCF">
        <w:rPr>
          <w:rFonts w:ascii="Arial" w:hAnsi="Arial" w:cs="Arial"/>
          <w:color w:val="262626"/>
          <w:sz w:val="22"/>
          <w:szCs w:val="22"/>
        </w:rPr>
        <w:t xml:space="preserve"> inwestycyjnego </w:t>
      </w:r>
      <w:r w:rsidR="005378A5">
        <w:rPr>
          <w:rFonts w:ascii="Arial" w:hAnsi="Arial" w:cs="Arial"/>
          <w:color w:val="262626"/>
          <w:sz w:val="22"/>
          <w:szCs w:val="22"/>
        </w:rPr>
        <w:t>pn. </w:t>
      </w:r>
      <w:r w:rsidR="00847FCF" w:rsidRPr="00847FCF">
        <w:rPr>
          <w:rFonts w:ascii="Arial" w:hAnsi="Arial" w:cs="Arial"/>
          <w:i/>
          <w:color w:val="262626"/>
          <w:sz w:val="22"/>
          <w:szCs w:val="22"/>
        </w:rPr>
        <w:t>Restauracja i poprawa infrastruktury Muzeum Marii Konopnickiej w Żarnowcu</w:t>
      </w:r>
      <w:r w:rsidR="005378A5">
        <w:rPr>
          <w:rFonts w:ascii="Arial" w:hAnsi="Arial" w:cs="Arial"/>
          <w:color w:val="262626"/>
          <w:sz w:val="22"/>
          <w:szCs w:val="22"/>
        </w:rPr>
        <w:t>, planowanego do realizacji</w:t>
      </w:r>
      <w:r w:rsidR="00847FCF">
        <w:rPr>
          <w:rFonts w:ascii="Arial" w:hAnsi="Arial" w:cs="Arial"/>
          <w:color w:val="262626"/>
          <w:sz w:val="22"/>
          <w:szCs w:val="22"/>
        </w:rPr>
        <w:t xml:space="preserve"> w ramach </w:t>
      </w:r>
      <w:r w:rsidR="00847FCF" w:rsidRPr="00847FCF">
        <w:rPr>
          <w:rFonts w:ascii="Arial" w:hAnsi="Arial" w:cs="Arial"/>
          <w:i/>
          <w:color w:val="262626"/>
          <w:sz w:val="22"/>
          <w:szCs w:val="22"/>
        </w:rPr>
        <w:t>Programu Fundusze Europejskie dla Podkarpaci</w:t>
      </w:r>
      <w:r w:rsidR="00AA60BC">
        <w:rPr>
          <w:rFonts w:ascii="Arial" w:hAnsi="Arial" w:cs="Arial"/>
          <w:i/>
          <w:color w:val="262626"/>
          <w:sz w:val="22"/>
          <w:szCs w:val="22"/>
        </w:rPr>
        <w:t>a</w:t>
      </w:r>
      <w:r w:rsidR="00847FCF" w:rsidRPr="00847FCF">
        <w:rPr>
          <w:rFonts w:ascii="Arial" w:hAnsi="Arial" w:cs="Arial"/>
          <w:i/>
          <w:color w:val="262626"/>
          <w:sz w:val="22"/>
          <w:szCs w:val="22"/>
        </w:rPr>
        <w:t xml:space="preserve"> na</w:t>
      </w:r>
      <w:r w:rsidR="005378A5">
        <w:rPr>
          <w:rFonts w:ascii="Arial" w:hAnsi="Arial" w:cs="Arial"/>
          <w:i/>
          <w:color w:val="262626"/>
          <w:sz w:val="22"/>
          <w:szCs w:val="22"/>
        </w:rPr>
        <w:t xml:space="preserve"> lata 2021-2027.</w:t>
      </w:r>
      <w:r w:rsidR="005378A5">
        <w:rPr>
          <w:rFonts w:ascii="Arial" w:hAnsi="Arial" w:cs="Arial"/>
          <w:color w:val="262626"/>
          <w:sz w:val="22"/>
          <w:szCs w:val="22"/>
        </w:rPr>
        <w:t xml:space="preserve"> Środki zostaną przeznaczone na sfinansowanie podatku VAT. </w:t>
      </w:r>
      <w:r w:rsidR="00B53F6E" w:rsidRPr="00B53F6E">
        <w:rPr>
          <w:rFonts w:ascii="Arial" w:hAnsi="Arial" w:cs="Arial"/>
          <w:color w:val="262626"/>
          <w:sz w:val="22"/>
          <w:szCs w:val="22"/>
        </w:rPr>
        <w:t>Udzielona pożyczka pozwoli instytucji na utrzymanie bieżącej płynności finansowej</w:t>
      </w:r>
      <w:r w:rsidR="005378A5">
        <w:rPr>
          <w:rFonts w:ascii="Arial" w:hAnsi="Arial" w:cs="Arial"/>
          <w:color w:val="262626"/>
          <w:sz w:val="22"/>
          <w:szCs w:val="22"/>
        </w:rPr>
        <w:t xml:space="preserve"> do czasu otrzymania zwrotu podatku VAT z Urzędu Skarbowego.</w:t>
      </w:r>
      <w:r w:rsidR="005B426B" w:rsidRPr="005B426B">
        <w:rPr>
          <w:rFonts w:ascii="Arial" w:hAnsi="Arial" w:cs="Arial"/>
          <w:color w:val="262626"/>
          <w:sz w:val="22"/>
          <w:szCs w:val="22"/>
        </w:rPr>
        <w:t xml:space="preserve"> </w:t>
      </w:r>
      <w:r w:rsidR="005B426B">
        <w:rPr>
          <w:rFonts w:ascii="Arial" w:hAnsi="Arial" w:cs="Arial"/>
          <w:color w:val="262626"/>
          <w:sz w:val="22"/>
          <w:szCs w:val="22"/>
        </w:rPr>
        <w:t>Zwrot poż</w:t>
      </w:r>
      <w:r w:rsidR="00BF2A55">
        <w:rPr>
          <w:rFonts w:ascii="Arial" w:hAnsi="Arial" w:cs="Arial"/>
          <w:color w:val="262626"/>
          <w:sz w:val="22"/>
          <w:szCs w:val="22"/>
        </w:rPr>
        <w:t>yczki</w:t>
      </w:r>
      <w:r w:rsidR="005378A5">
        <w:rPr>
          <w:rFonts w:ascii="Arial" w:hAnsi="Arial" w:cs="Arial"/>
          <w:color w:val="262626"/>
          <w:sz w:val="22"/>
          <w:szCs w:val="22"/>
        </w:rPr>
        <w:t xml:space="preserve"> udzielonej w roku bieżącym nastąpi do 14 maja 2024</w:t>
      </w:r>
      <w:r w:rsidR="005B426B">
        <w:rPr>
          <w:rFonts w:ascii="Arial" w:hAnsi="Arial" w:cs="Arial"/>
          <w:color w:val="262626"/>
          <w:sz w:val="22"/>
          <w:szCs w:val="22"/>
        </w:rPr>
        <w:t xml:space="preserve"> roku.</w:t>
      </w:r>
    </w:p>
    <w:p w14:paraId="6EF878E2" w14:textId="77777777" w:rsidR="005B426B" w:rsidRDefault="005B426B" w:rsidP="005B426B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14:paraId="4D4271CF" w14:textId="42463BB2" w:rsidR="005B426B" w:rsidRDefault="005B426B" w:rsidP="005B426B">
      <w:pPr>
        <w:spacing w:line="360" w:lineRule="auto"/>
        <w:jc w:val="both"/>
        <w:rPr>
          <w:rFonts w:ascii="Arial" w:hAnsi="Arial" w:cs="Arial"/>
          <w:b/>
          <w:color w:val="262626"/>
          <w:sz w:val="22"/>
          <w:szCs w:val="22"/>
        </w:rPr>
      </w:pPr>
      <w:r w:rsidRPr="000266E8">
        <w:rPr>
          <w:rFonts w:ascii="Arial" w:hAnsi="Arial" w:cs="Arial"/>
          <w:b/>
          <w:color w:val="262626"/>
          <w:sz w:val="22"/>
          <w:szCs w:val="22"/>
        </w:rPr>
        <w:t>Harmo</w:t>
      </w:r>
      <w:r>
        <w:rPr>
          <w:rFonts w:ascii="Arial" w:hAnsi="Arial" w:cs="Arial"/>
          <w:b/>
          <w:color w:val="262626"/>
          <w:sz w:val="22"/>
          <w:szCs w:val="22"/>
        </w:rPr>
        <w:t>nogram uruchomienia i spłaty poż</w:t>
      </w:r>
      <w:r w:rsidRPr="000266E8">
        <w:rPr>
          <w:rFonts w:ascii="Arial" w:hAnsi="Arial" w:cs="Arial"/>
          <w:b/>
          <w:color w:val="262626"/>
          <w:sz w:val="22"/>
          <w:szCs w:val="22"/>
        </w:rPr>
        <w:t>yczki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710"/>
        <w:gridCol w:w="2835"/>
        <w:gridCol w:w="2969"/>
      </w:tblGrid>
      <w:tr w:rsidR="005B426B" w14:paraId="78720333" w14:textId="77777777" w:rsidTr="00273BA0">
        <w:tc>
          <w:tcPr>
            <w:tcW w:w="546" w:type="dxa"/>
            <w:shd w:val="clear" w:color="auto" w:fill="BFBFBF" w:themeFill="background1" w:themeFillShade="BF"/>
          </w:tcPr>
          <w:p w14:paraId="0914E7D9" w14:textId="77777777" w:rsidR="005B426B" w:rsidRDefault="005B426B" w:rsidP="00273BA0">
            <w:pPr>
              <w:spacing w:line="360" w:lineRule="auto"/>
              <w:jc w:val="both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Lp.</w:t>
            </w:r>
          </w:p>
        </w:tc>
        <w:tc>
          <w:tcPr>
            <w:tcW w:w="2710" w:type="dxa"/>
            <w:shd w:val="clear" w:color="auto" w:fill="BFBFBF" w:themeFill="background1" w:themeFillShade="BF"/>
          </w:tcPr>
          <w:p w14:paraId="020F148D" w14:textId="77777777" w:rsidR="005B426B" w:rsidRDefault="005B426B" w:rsidP="00273BA0">
            <w:pPr>
              <w:spacing w:line="360" w:lineRule="auto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Termin uruchomienia pożyczki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79418DA" w14:textId="77777777" w:rsidR="005B426B" w:rsidRDefault="005B426B" w:rsidP="00273BA0">
            <w:pPr>
              <w:spacing w:line="360" w:lineRule="auto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Kwota pożyczki </w:t>
            </w:r>
          </w:p>
        </w:tc>
        <w:tc>
          <w:tcPr>
            <w:tcW w:w="2969" w:type="dxa"/>
            <w:shd w:val="clear" w:color="auto" w:fill="BFBFBF" w:themeFill="background1" w:themeFillShade="BF"/>
          </w:tcPr>
          <w:p w14:paraId="278A1C72" w14:textId="77777777" w:rsidR="005B426B" w:rsidRDefault="005B426B" w:rsidP="00273BA0">
            <w:pPr>
              <w:spacing w:line="360" w:lineRule="auto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Przewidywany termin spłaty pożyczki</w:t>
            </w:r>
          </w:p>
        </w:tc>
      </w:tr>
      <w:tr w:rsidR="005B426B" w14:paraId="6D43576A" w14:textId="77777777" w:rsidTr="00273BA0">
        <w:tc>
          <w:tcPr>
            <w:tcW w:w="546" w:type="dxa"/>
            <w:shd w:val="clear" w:color="auto" w:fill="BFBFBF" w:themeFill="background1" w:themeFillShade="BF"/>
          </w:tcPr>
          <w:p w14:paraId="48F1A7CC" w14:textId="77777777" w:rsidR="005B426B" w:rsidRDefault="005B426B" w:rsidP="00273BA0">
            <w:pPr>
              <w:spacing w:line="360" w:lineRule="auto"/>
              <w:jc w:val="both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2626"/>
                <w:sz w:val="22"/>
                <w:szCs w:val="22"/>
              </w:rPr>
              <w:t>1</w:t>
            </w:r>
          </w:p>
        </w:tc>
        <w:tc>
          <w:tcPr>
            <w:tcW w:w="2710" w:type="dxa"/>
          </w:tcPr>
          <w:p w14:paraId="79BF2914" w14:textId="2A54ADF9" w:rsidR="005B426B" w:rsidRPr="000266E8" w:rsidRDefault="009A588F" w:rsidP="00273BA0">
            <w:pPr>
              <w:spacing w:line="360" w:lineRule="auto"/>
              <w:jc w:val="both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V</w:t>
            </w:r>
            <w:r w:rsidR="00BF2A55">
              <w:rPr>
                <w:rFonts w:ascii="Arial" w:hAnsi="Arial" w:cs="Arial"/>
                <w:color w:val="262626"/>
                <w:sz w:val="22"/>
                <w:szCs w:val="22"/>
              </w:rPr>
              <w:t>I</w:t>
            </w:r>
            <w:r w:rsidR="005378A5">
              <w:rPr>
                <w:rFonts w:ascii="Arial" w:hAnsi="Arial" w:cs="Arial"/>
                <w:color w:val="262626"/>
                <w:sz w:val="22"/>
                <w:szCs w:val="22"/>
              </w:rPr>
              <w:t xml:space="preserve"> 2023</w:t>
            </w:r>
            <w:r w:rsidR="005B426B" w:rsidRPr="000266E8">
              <w:rPr>
                <w:rFonts w:ascii="Arial" w:hAnsi="Arial" w:cs="Arial"/>
                <w:color w:val="262626"/>
                <w:sz w:val="22"/>
                <w:szCs w:val="22"/>
              </w:rPr>
              <w:t xml:space="preserve"> r.</w:t>
            </w:r>
          </w:p>
        </w:tc>
        <w:tc>
          <w:tcPr>
            <w:tcW w:w="2835" w:type="dxa"/>
          </w:tcPr>
          <w:p w14:paraId="3597DAA7" w14:textId="35723F2D" w:rsidR="005B426B" w:rsidRPr="000266E8" w:rsidRDefault="005378A5" w:rsidP="00273BA0">
            <w:pPr>
              <w:spacing w:line="360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327.182</w:t>
            </w:r>
            <w:r w:rsidR="005B426B">
              <w:rPr>
                <w:rFonts w:ascii="Arial" w:hAnsi="Arial" w:cs="Arial"/>
                <w:color w:val="262626"/>
                <w:sz w:val="22"/>
                <w:szCs w:val="22"/>
              </w:rPr>
              <w:t xml:space="preserve"> PLN</w:t>
            </w:r>
          </w:p>
        </w:tc>
        <w:tc>
          <w:tcPr>
            <w:tcW w:w="2969" w:type="dxa"/>
          </w:tcPr>
          <w:p w14:paraId="1DAC1236" w14:textId="597297C3" w:rsidR="005B426B" w:rsidRPr="000266E8" w:rsidRDefault="005378A5" w:rsidP="00273BA0">
            <w:pPr>
              <w:spacing w:line="360" w:lineRule="auto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14 V 2024</w:t>
            </w:r>
            <w:r w:rsidR="005B426B">
              <w:rPr>
                <w:rFonts w:ascii="Arial" w:hAnsi="Arial" w:cs="Arial"/>
                <w:color w:val="262626"/>
                <w:sz w:val="22"/>
                <w:szCs w:val="22"/>
              </w:rPr>
              <w:t xml:space="preserve"> r.</w:t>
            </w:r>
          </w:p>
        </w:tc>
      </w:tr>
    </w:tbl>
    <w:p w14:paraId="65F50100" w14:textId="5025F3BF" w:rsidR="00614138" w:rsidRPr="00E42C87" w:rsidRDefault="00614138" w:rsidP="004803C7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sectPr w:rsidR="00614138" w:rsidRPr="00E42C87" w:rsidSect="00742830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9DD2" w14:textId="77777777" w:rsidR="00411225" w:rsidRDefault="00411225" w:rsidP="00CB5E9C">
      <w:r>
        <w:separator/>
      </w:r>
    </w:p>
  </w:endnote>
  <w:endnote w:type="continuationSeparator" w:id="0">
    <w:p w14:paraId="23F97781" w14:textId="77777777" w:rsidR="00411225" w:rsidRDefault="00411225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0312" w14:textId="77777777" w:rsidR="00411225" w:rsidRDefault="00411225" w:rsidP="00CB5E9C">
      <w:r>
        <w:separator/>
      </w:r>
    </w:p>
  </w:footnote>
  <w:footnote w:type="continuationSeparator" w:id="0">
    <w:p w14:paraId="6339CBF6" w14:textId="77777777" w:rsidR="00411225" w:rsidRDefault="00411225" w:rsidP="00CB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94C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9F9"/>
    <w:multiLevelType w:val="hybridMultilevel"/>
    <w:tmpl w:val="9A764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1B"/>
    <w:multiLevelType w:val="hybridMultilevel"/>
    <w:tmpl w:val="C004CF28"/>
    <w:lvl w:ilvl="0" w:tplc="C1F2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9D4"/>
    <w:multiLevelType w:val="hybridMultilevel"/>
    <w:tmpl w:val="CC1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C0"/>
    <w:multiLevelType w:val="hybridMultilevel"/>
    <w:tmpl w:val="0CDCB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35B0A"/>
    <w:multiLevelType w:val="hybridMultilevel"/>
    <w:tmpl w:val="D4845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997"/>
    <w:multiLevelType w:val="hybridMultilevel"/>
    <w:tmpl w:val="C5D4F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21E8"/>
    <w:multiLevelType w:val="hybridMultilevel"/>
    <w:tmpl w:val="FE6E6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67D66"/>
    <w:multiLevelType w:val="hybridMultilevel"/>
    <w:tmpl w:val="EFD66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A618C"/>
    <w:multiLevelType w:val="hybridMultilevel"/>
    <w:tmpl w:val="B5364A58"/>
    <w:lvl w:ilvl="0" w:tplc="9FEE0A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66FDE"/>
    <w:multiLevelType w:val="hybridMultilevel"/>
    <w:tmpl w:val="DAA69B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33660">
    <w:abstractNumId w:val="2"/>
  </w:num>
  <w:num w:numId="2" w16cid:durableId="1979214368">
    <w:abstractNumId w:val="10"/>
  </w:num>
  <w:num w:numId="3" w16cid:durableId="39212662">
    <w:abstractNumId w:val="6"/>
  </w:num>
  <w:num w:numId="4" w16cid:durableId="217713758">
    <w:abstractNumId w:val="3"/>
  </w:num>
  <w:num w:numId="5" w16cid:durableId="1942490138">
    <w:abstractNumId w:val="5"/>
  </w:num>
  <w:num w:numId="6" w16cid:durableId="398601703">
    <w:abstractNumId w:val="8"/>
  </w:num>
  <w:num w:numId="7" w16cid:durableId="1818498279">
    <w:abstractNumId w:val="7"/>
  </w:num>
  <w:num w:numId="8" w16cid:durableId="1863861116">
    <w:abstractNumId w:val="1"/>
  </w:num>
  <w:num w:numId="9" w16cid:durableId="1979603152">
    <w:abstractNumId w:val="0"/>
  </w:num>
  <w:num w:numId="10" w16cid:durableId="593634371">
    <w:abstractNumId w:val="4"/>
  </w:num>
  <w:num w:numId="11" w16cid:durableId="271058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F"/>
    <w:rsid w:val="00013F1B"/>
    <w:rsid w:val="00023AA0"/>
    <w:rsid w:val="00027CCA"/>
    <w:rsid w:val="00034DB3"/>
    <w:rsid w:val="00043FAA"/>
    <w:rsid w:val="00055E91"/>
    <w:rsid w:val="000843DD"/>
    <w:rsid w:val="000A7F99"/>
    <w:rsid w:val="000C56DF"/>
    <w:rsid w:val="000D1DE7"/>
    <w:rsid w:val="000D6C52"/>
    <w:rsid w:val="000D7297"/>
    <w:rsid w:val="000F6CE3"/>
    <w:rsid w:val="00111FCB"/>
    <w:rsid w:val="0011315B"/>
    <w:rsid w:val="001135FB"/>
    <w:rsid w:val="00117D89"/>
    <w:rsid w:val="00126AF2"/>
    <w:rsid w:val="001312F7"/>
    <w:rsid w:val="00136CD6"/>
    <w:rsid w:val="001664FD"/>
    <w:rsid w:val="00176469"/>
    <w:rsid w:val="00177EA2"/>
    <w:rsid w:val="001859B6"/>
    <w:rsid w:val="0019192E"/>
    <w:rsid w:val="0019579D"/>
    <w:rsid w:val="00196AA0"/>
    <w:rsid w:val="00197638"/>
    <w:rsid w:val="001B683A"/>
    <w:rsid w:val="001C100D"/>
    <w:rsid w:val="001C1A4A"/>
    <w:rsid w:val="001D4400"/>
    <w:rsid w:val="001D5567"/>
    <w:rsid w:val="001E3D00"/>
    <w:rsid w:val="001F099A"/>
    <w:rsid w:val="00210EA8"/>
    <w:rsid w:val="00216259"/>
    <w:rsid w:val="00216B81"/>
    <w:rsid w:val="00230FF8"/>
    <w:rsid w:val="002436B7"/>
    <w:rsid w:val="00250545"/>
    <w:rsid w:val="0026273A"/>
    <w:rsid w:val="00274D54"/>
    <w:rsid w:val="00277FB0"/>
    <w:rsid w:val="00280ADC"/>
    <w:rsid w:val="002B2B25"/>
    <w:rsid w:val="002C527A"/>
    <w:rsid w:val="002C624C"/>
    <w:rsid w:val="002D3908"/>
    <w:rsid w:val="002E334A"/>
    <w:rsid w:val="00316B57"/>
    <w:rsid w:val="003171CA"/>
    <w:rsid w:val="003213CD"/>
    <w:rsid w:val="003336F2"/>
    <w:rsid w:val="0034244E"/>
    <w:rsid w:val="0035040D"/>
    <w:rsid w:val="00351306"/>
    <w:rsid w:val="0037325F"/>
    <w:rsid w:val="003738D7"/>
    <w:rsid w:val="003932AF"/>
    <w:rsid w:val="003A5B40"/>
    <w:rsid w:val="003B7661"/>
    <w:rsid w:val="00411225"/>
    <w:rsid w:val="004233D7"/>
    <w:rsid w:val="004471BE"/>
    <w:rsid w:val="00465070"/>
    <w:rsid w:val="00465BB0"/>
    <w:rsid w:val="004719DD"/>
    <w:rsid w:val="004803C7"/>
    <w:rsid w:val="00486E9F"/>
    <w:rsid w:val="004A21A7"/>
    <w:rsid w:val="004A3170"/>
    <w:rsid w:val="004A6107"/>
    <w:rsid w:val="004A79D8"/>
    <w:rsid w:val="004C4733"/>
    <w:rsid w:val="004D12D0"/>
    <w:rsid w:val="004D2185"/>
    <w:rsid w:val="004E102C"/>
    <w:rsid w:val="004F063C"/>
    <w:rsid w:val="004F5264"/>
    <w:rsid w:val="00510DC9"/>
    <w:rsid w:val="00512A67"/>
    <w:rsid w:val="005134E8"/>
    <w:rsid w:val="00514161"/>
    <w:rsid w:val="00516BAB"/>
    <w:rsid w:val="00523C8F"/>
    <w:rsid w:val="00535D38"/>
    <w:rsid w:val="005378A5"/>
    <w:rsid w:val="00545A7F"/>
    <w:rsid w:val="00546FA6"/>
    <w:rsid w:val="005614D6"/>
    <w:rsid w:val="00571B54"/>
    <w:rsid w:val="005B426B"/>
    <w:rsid w:val="005C03E1"/>
    <w:rsid w:val="005C32A9"/>
    <w:rsid w:val="005F21C8"/>
    <w:rsid w:val="00600A49"/>
    <w:rsid w:val="006072FB"/>
    <w:rsid w:val="00611989"/>
    <w:rsid w:val="00614138"/>
    <w:rsid w:val="00636398"/>
    <w:rsid w:val="006538F7"/>
    <w:rsid w:val="00681964"/>
    <w:rsid w:val="00684132"/>
    <w:rsid w:val="006857F6"/>
    <w:rsid w:val="00693CC6"/>
    <w:rsid w:val="006A1CA4"/>
    <w:rsid w:val="006B1173"/>
    <w:rsid w:val="006C35AD"/>
    <w:rsid w:val="006C709A"/>
    <w:rsid w:val="006C7303"/>
    <w:rsid w:val="006F37CB"/>
    <w:rsid w:val="006F4176"/>
    <w:rsid w:val="00712E85"/>
    <w:rsid w:val="00715054"/>
    <w:rsid w:val="00716FDD"/>
    <w:rsid w:val="00721E4D"/>
    <w:rsid w:val="00735250"/>
    <w:rsid w:val="00735E72"/>
    <w:rsid w:val="00742830"/>
    <w:rsid w:val="0078384A"/>
    <w:rsid w:val="0078591C"/>
    <w:rsid w:val="00793D15"/>
    <w:rsid w:val="007D111A"/>
    <w:rsid w:val="007E069A"/>
    <w:rsid w:val="007F55CF"/>
    <w:rsid w:val="007F564F"/>
    <w:rsid w:val="008153A3"/>
    <w:rsid w:val="00825B04"/>
    <w:rsid w:val="00831C88"/>
    <w:rsid w:val="00847FCF"/>
    <w:rsid w:val="008602BD"/>
    <w:rsid w:val="00881E29"/>
    <w:rsid w:val="00884904"/>
    <w:rsid w:val="00892BDF"/>
    <w:rsid w:val="008A410C"/>
    <w:rsid w:val="008C59DF"/>
    <w:rsid w:val="008C5C85"/>
    <w:rsid w:val="008E384C"/>
    <w:rsid w:val="00902290"/>
    <w:rsid w:val="00903072"/>
    <w:rsid w:val="009319A4"/>
    <w:rsid w:val="009544C1"/>
    <w:rsid w:val="009570E6"/>
    <w:rsid w:val="009631C9"/>
    <w:rsid w:val="00964AB5"/>
    <w:rsid w:val="009654FD"/>
    <w:rsid w:val="00970C18"/>
    <w:rsid w:val="00982D72"/>
    <w:rsid w:val="009A588F"/>
    <w:rsid w:val="009C11BB"/>
    <w:rsid w:val="009C6C5F"/>
    <w:rsid w:val="009D4491"/>
    <w:rsid w:val="009E1692"/>
    <w:rsid w:val="009E1C8C"/>
    <w:rsid w:val="009F18C1"/>
    <w:rsid w:val="009F2014"/>
    <w:rsid w:val="009F7992"/>
    <w:rsid w:val="00A2428F"/>
    <w:rsid w:val="00A6080C"/>
    <w:rsid w:val="00A6548A"/>
    <w:rsid w:val="00A758D3"/>
    <w:rsid w:val="00A81780"/>
    <w:rsid w:val="00A910A5"/>
    <w:rsid w:val="00A97B2B"/>
    <w:rsid w:val="00AA60BC"/>
    <w:rsid w:val="00AC4CA9"/>
    <w:rsid w:val="00AC67CB"/>
    <w:rsid w:val="00AD5C61"/>
    <w:rsid w:val="00AE7288"/>
    <w:rsid w:val="00AF1C4D"/>
    <w:rsid w:val="00B21C03"/>
    <w:rsid w:val="00B30B2E"/>
    <w:rsid w:val="00B32889"/>
    <w:rsid w:val="00B46DB1"/>
    <w:rsid w:val="00B53F6E"/>
    <w:rsid w:val="00B61140"/>
    <w:rsid w:val="00B74F98"/>
    <w:rsid w:val="00B75C98"/>
    <w:rsid w:val="00B879CE"/>
    <w:rsid w:val="00BD36D3"/>
    <w:rsid w:val="00BE12A7"/>
    <w:rsid w:val="00BF2A55"/>
    <w:rsid w:val="00BF2D3D"/>
    <w:rsid w:val="00C10258"/>
    <w:rsid w:val="00C14765"/>
    <w:rsid w:val="00C24D36"/>
    <w:rsid w:val="00C44AAD"/>
    <w:rsid w:val="00C5176A"/>
    <w:rsid w:val="00C70F4B"/>
    <w:rsid w:val="00C7723F"/>
    <w:rsid w:val="00C81DBD"/>
    <w:rsid w:val="00CB49F0"/>
    <w:rsid w:val="00CB5E9C"/>
    <w:rsid w:val="00CC7020"/>
    <w:rsid w:val="00CD4A3A"/>
    <w:rsid w:val="00CD53F9"/>
    <w:rsid w:val="00CF0DD8"/>
    <w:rsid w:val="00CF1DC4"/>
    <w:rsid w:val="00D12FA4"/>
    <w:rsid w:val="00D144B3"/>
    <w:rsid w:val="00D32B15"/>
    <w:rsid w:val="00D4746F"/>
    <w:rsid w:val="00D52310"/>
    <w:rsid w:val="00DA2FC0"/>
    <w:rsid w:val="00DC02A5"/>
    <w:rsid w:val="00DC39AF"/>
    <w:rsid w:val="00DE188E"/>
    <w:rsid w:val="00DE2CCC"/>
    <w:rsid w:val="00DF0B29"/>
    <w:rsid w:val="00E07660"/>
    <w:rsid w:val="00E14922"/>
    <w:rsid w:val="00E15D52"/>
    <w:rsid w:val="00E3070D"/>
    <w:rsid w:val="00E35425"/>
    <w:rsid w:val="00E42C87"/>
    <w:rsid w:val="00E474D7"/>
    <w:rsid w:val="00E516CF"/>
    <w:rsid w:val="00E94CA1"/>
    <w:rsid w:val="00EA7A64"/>
    <w:rsid w:val="00EB51A7"/>
    <w:rsid w:val="00EC2948"/>
    <w:rsid w:val="00ED32E1"/>
    <w:rsid w:val="00EE7643"/>
    <w:rsid w:val="00EF2F9D"/>
    <w:rsid w:val="00F169E2"/>
    <w:rsid w:val="00F44566"/>
    <w:rsid w:val="00F62C7E"/>
    <w:rsid w:val="00F76A20"/>
    <w:rsid w:val="00F7763F"/>
    <w:rsid w:val="00F82A9D"/>
    <w:rsid w:val="00FA697B"/>
    <w:rsid w:val="00FC2758"/>
    <w:rsid w:val="00FE0E05"/>
    <w:rsid w:val="00FE13DF"/>
    <w:rsid w:val="00FE4EB3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A2A58"/>
  <w15:docId w15:val="{93FCB718-D0F7-4A56-8EBF-F3EFFE0A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1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1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3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1BB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rsid w:val="009C11BB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4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B8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66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6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E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398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B2B25"/>
    <w:pPr>
      <w:numPr>
        <w:numId w:val="9"/>
      </w:numPr>
      <w:contextualSpacing/>
    </w:pPr>
  </w:style>
  <w:style w:type="table" w:styleId="Tabela-Siatka">
    <w:name w:val="Table Grid"/>
    <w:basedOn w:val="Standardowy"/>
    <w:uiPriority w:val="59"/>
    <w:rsid w:val="005B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8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88F"/>
  </w:style>
  <w:style w:type="character" w:styleId="Odwoanieprzypisudolnego">
    <w:name w:val="footnote reference"/>
    <w:basedOn w:val="Domylnaczcionkaakapitu"/>
    <w:uiPriority w:val="99"/>
    <w:semiHidden/>
    <w:unhideWhenUsed/>
    <w:rsid w:val="009A58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B6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163E-CDB1-4FDD-BAE1-1E2273CC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         /07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493_10328_23</dc:title>
  <dc:subject/>
  <dc:creator>a.budziwojski;e.krzyzak</dc:creator>
  <cp:keywords/>
  <dc:description/>
  <cp:lastModifiedBy>.</cp:lastModifiedBy>
  <cp:revision>8</cp:revision>
  <cp:lastPrinted>2021-02-09T08:51:00Z</cp:lastPrinted>
  <dcterms:created xsi:type="dcterms:W3CDTF">2023-06-02T11:15:00Z</dcterms:created>
  <dcterms:modified xsi:type="dcterms:W3CDTF">2023-06-14T10:14:00Z</dcterms:modified>
</cp:coreProperties>
</file>